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8D" w:rsidRDefault="00D43D27">
      <w:pPr>
        <w:rPr>
          <w:rFonts w:ascii="Helvetica" w:hAnsi="Helvetica" w:cs="Helvetica"/>
          <w:b/>
          <w:bCs/>
          <w:color w:val="2B2B3C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2B2B3C"/>
          <w:sz w:val="27"/>
          <w:szCs w:val="27"/>
          <w:shd w:val="clear" w:color="auto" w:fill="FFFFFF"/>
        </w:rPr>
        <w:t>Федеральный закон от 29.12.2012г., № 273-ФЗ "Об образовании в Российской Федерации" (ст.95 "Независимая оценка качества образования")</w:t>
      </w:r>
      <w:hyperlink r:id="rId4" w:history="1">
        <w:r w:rsidRPr="00F97E7E">
          <w:rPr>
            <w:rStyle w:val="a3"/>
            <w:rFonts w:ascii="Helvetica" w:hAnsi="Helvetica" w:cs="Helvetica"/>
            <w:b/>
            <w:bCs/>
            <w:sz w:val="27"/>
            <w:szCs w:val="27"/>
            <w:shd w:val="clear" w:color="auto" w:fill="FFFFFF"/>
          </w:rPr>
          <w:t>https://www.consultant.ru/document/cons_doc_LAW_140174/daa09a0ac1c687376e8df810d5a1c02eaf710300/</w:t>
        </w:r>
      </w:hyperlink>
    </w:p>
    <w:p w:rsidR="00D43D27" w:rsidRDefault="00D43D27">
      <w:pPr>
        <w:rPr>
          <w:rFonts w:ascii="Helvetica" w:hAnsi="Helvetica" w:cs="Helvetica"/>
          <w:b/>
          <w:bCs/>
          <w:color w:val="2B2B3C"/>
          <w:sz w:val="27"/>
          <w:szCs w:val="27"/>
          <w:shd w:val="clear" w:color="auto" w:fill="FFFFFF"/>
        </w:rPr>
      </w:pPr>
    </w:p>
    <w:p w:rsidR="00D43D27" w:rsidRDefault="00D43D27">
      <w:pPr>
        <w:rPr>
          <w:rFonts w:ascii="Helvetica" w:hAnsi="Helvetica" w:cs="Helvetica"/>
          <w:b/>
          <w:bCs/>
          <w:color w:val="2B2B3C"/>
          <w:sz w:val="27"/>
          <w:szCs w:val="27"/>
          <w:shd w:val="clear" w:color="auto" w:fill="FFFFFF"/>
        </w:rPr>
      </w:pPr>
    </w:p>
    <w:p w:rsidR="00D43D27" w:rsidRDefault="00485D29">
      <w:pPr>
        <w:rPr>
          <w:rFonts w:ascii="Helvetica" w:hAnsi="Helvetica" w:cs="Helvetica"/>
          <w:b/>
          <w:bCs/>
          <w:color w:val="2B2B3C"/>
          <w:sz w:val="27"/>
          <w:szCs w:val="27"/>
          <w:shd w:val="clear" w:color="auto" w:fill="FFFFFF"/>
        </w:rPr>
      </w:pPr>
      <w:hyperlink r:id="rId5" w:history="1">
        <w:r w:rsidRPr="00F97E7E">
          <w:rPr>
            <w:rStyle w:val="a3"/>
            <w:rFonts w:ascii="Helvetica" w:hAnsi="Helvetica" w:cs="Helvetica"/>
            <w:b/>
            <w:bCs/>
            <w:sz w:val="27"/>
            <w:szCs w:val="27"/>
            <w:shd w:val="clear" w:color="auto" w:fill="FFFFFF"/>
          </w:rPr>
          <w:t>https://www.consultant.ru/document/cons_doc_LAW_140174/daa09a0ac1c687376e8df810d5a1c02eaf710300/</w:t>
        </w:r>
      </w:hyperlink>
    </w:p>
    <w:p w:rsidR="00485D29" w:rsidRDefault="00485D29">
      <w:pPr>
        <w:rPr>
          <w:rFonts w:ascii="Helvetica" w:hAnsi="Helvetica" w:cs="Helvetica"/>
          <w:b/>
          <w:bCs/>
          <w:color w:val="2B2B3C"/>
          <w:sz w:val="27"/>
          <w:szCs w:val="27"/>
          <w:shd w:val="clear" w:color="auto" w:fill="FFFFFF"/>
        </w:rPr>
      </w:pPr>
      <w:bookmarkStart w:id="0" w:name="_GoBack"/>
      <w:bookmarkEnd w:id="0"/>
    </w:p>
    <w:sectPr w:rsidR="0048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27"/>
    <w:rsid w:val="00193672"/>
    <w:rsid w:val="0022608D"/>
    <w:rsid w:val="00485D29"/>
    <w:rsid w:val="00750CE2"/>
    <w:rsid w:val="009646A1"/>
    <w:rsid w:val="00D4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90F0"/>
  <w15:chartTrackingRefBased/>
  <w15:docId w15:val="{EA13CCFA-C489-4A65-97D0-72B72B58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D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40174/daa09a0ac1c687376e8df810d5a1c02eaf710300/" TargetMode="External"/><Relationship Id="rId4" Type="http://schemas.openxmlformats.org/officeDocument/2006/relationships/hyperlink" Target="https://www.consultant.ru/document/cons_doc_LAW_140174/daa09a0ac1c687376e8df810d5a1c02eaf7103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2024-02-05T14:24:00Z</dcterms:created>
  <dcterms:modified xsi:type="dcterms:W3CDTF">2024-02-05T14:42:00Z</dcterms:modified>
</cp:coreProperties>
</file>